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1BB7D008" w:rsidR="00AC6BA4" w:rsidRDefault="00AC6BA4" w:rsidP="00AC6BA4">
      <w:r>
        <w:t xml:space="preserve">Use this form to </w:t>
      </w:r>
      <w:r w:rsidR="00CE37B1">
        <w:t>identify eligible</w:t>
      </w:r>
      <w:r w:rsidR="00C90BFA">
        <w:t xml:space="preserve"> personnel </w:t>
      </w:r>
      <w:r w:rsidR="00CE37B1">
        <w:t xml:space="preserve">in your </w:t>
      </w:r>
      <w:r w:rsidR="003E6F2A">
        <w:t>practice</w:t>
      </w:r>
      <w:r w:rsidR="00CE37B1">
        <w:t xml:space="preserve">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76F49800"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4F993791" w:rsidR="00AC6BA4" w:rsidRDefault="005943A7" w:rsidP="007403B4">
      <w:pPr>
        <w:pStyle w:val="Bulletlist"/>
      </w:pPr>
      <w:r w:rsidRPr="005943A7">
        <w:t xml:space="preserve">in most small practices, this will be all the partners in a partnership, or the principal lawyer for a sole practitioner firm. </w:t>
      </w:r>
    </w:p>
    <w:p w14:paraId="30B471D7" w14:textId="43F58A7F" w:rsidR="00AC6BA4" w:rsidRDefault="00AC6BA4" w:rsidP="00C90BFA">
      <w:pPr>
        <w:pStyle w:val="Heading4"/>
      </w:pPr>
      <w:r>
        <w:t xml:space="preserve">Who will hold this role in your </w:t>
      </w:r>
      <w:r w:rsidR="003E6F2A">
        <w:t>practice</w:t>
      </w:r>
      <w:r>
        <w:t xml:space="preserve">?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3DCEF54A" w:rsidR="00AC6BA4" w:rsidRPr="00C02763" w:rsidRDefault="00AC6BA4" w:rsidP="00C90BFA">
      <w:pPr>
        <w:pStyle w:val="Bulletlist"/>
      </w:pPr>
      <w:r w:rsidRPr="00C02763">
        <w:t xml:space="preserve">a senior team member who can make or influence </w:t>
      </w:r>
      <w:r>
        <w:t xml:space="preserve">decisions affecting the whole or a substantial part of your </w:t>
      </w:r>
      <w:r w:rsidR="003E6F2A">
        <w:t>practice</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3156E09E" w:rsidR="00AC6BA4" w:rsidRPr="00AC6BA4" w:rsidRDefault="00AC6BA4" w:rsidP="00AC6BA4">
      <w:pPr>
        <w:pStyle w:val="Bulletlist"/>
      </w:pPr>
      <w:r w:rsidRPr="00C02763">
        <w:t xml:space="preserve">decide </w:t>
      </w:r>
      <w:r w:rsidRPr="00AC6BA4">
        <w:t xml:space="preserve">whether to continue providing services to high-risk </w:t>
      </w:r>
      <w:r w:rsidR="00EE1721">
        <w:t>clients</w:t>
      </w:r>
      <w:r w:rsidRPr="00AC6BA4">
        <w:t>.</w:t>
      </w:r>
    </w:p>
    <w:p w14:paraId="14254AAC" w14:textId="1A1E47E4" w:rsidR="00C90BFA" w:rsidRDefault="00AC6BA4" w:rsidP="00AC6BA4">
      <w:r w:rsidRPr="00AC6BA4">
        <w:t xml:space="preserve">Typical </w:t>
      </w:r>
      <w:r w:rsidR="00B4721A">
        <w:t>candidate</w:t>
      </w:r>
      <w:r w:rsidR="00C90BFA">
        <w:t>:</w:t>
      </w:r>
    </w:p>
    <w:p w14:paraId="355A21EB" w14:textId="47A4F8D7" w:rsidR="00AC6BA4" w:rsidRDefault="00AC6BA4" w:rsidP="00C90BFA">
      <w:pPr>
        <w:pStyle w:val="Bulletlist"/>
      </w:pPr>
      <w:r w:rsidRPr="00C02763">
        <w:t xml:space="preserve">often a senior member of the leadership team, </w:t>
      </w:r>
      <w:r w:rsidR="00890977" w:rsidRPr="00890977">
        <w:t>such as a Managing Partner</w:t>
      </w:r>
      <w:r w:rsidRPr="00C02763">
        <w:t>.</w:t>
      </w:r>
    </w:p>
    <w:p w14:paraId="5DD3F6AE" w14:textId="1EEB2B98" w:rsidR="00AC6BA4" w:rsidRDefault="00AC6BA4" w:rsidP="00C90BFA">
      <w:pPr>
        <w:pStyle w:val="Heading4"/>
      </w:pPr>
      <w:r>
        <w:t xml:space="preserve">Who will hold this role in your </w:t>
      </w:r>
      <w:r w:rsidR="003E6F2A">
        <w:t>practice</w:t>
      </w:r>
      <w:r>
        <w:t xml:space="preserve">?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0B891A85" w14:textId="77777777" w:rsidR="00A91350" w:rsidRDefault="00A91350" w:rsidP="00A91350">
      <w:bookmarkStart w:id="8" w:name="_Toc213308347"/>
      <w:bookmarkStart w:id="9" w:name="_Toc213308725"/>
      <w:bookmarkStart w:id="10" w:name="_Toc213749801"/>
      <w:bookmarkStart w:id="11" w:name="_Toc216612805"/>
    </w:p>
    <w:p w14:paraId="7D86449A" w14:textId="77777777" w:rsidR="00A91350" w:rsidRDefault="00A91350" w:rsidP="00A91350"/>
    <w:p w14:paraId="33168863" w14:textId="25CB263A"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3EF437BE" w:rsidR="00AC6BA4" w:rsidRPr="00AC6BA4" w:rsidRDefault="00AC6BA4" w:rsidP="00AC6BA4">
      <w:pPr>
        <w:pStyle w:val="Bulletlist"/>
      </w:pPr>
      <w:r w:rsidRPr="00C02763">
        <w:t xml:space="preserve">ensure </w:t>
      </w:r>
      <w:r w:rsidRPr="00AC6BA4">
        <w:t xml:space="preserve">the </w:t>
      </w:r>
      <w:r w:rsidR="003E6F2A">
        <w:t>practice</w:t>
      </w:r>
      <w:r w:rsidRPr="00AC6BA4">
        <w:t xml:space="preserve"> follows its AML/CTF policies and procedures</w:t>
      </w:r>
    </w:p>
    <w:p w14:paraId="778BA244" w14:textId="4F9CA3FA" w:rsidR="00AC6BA4" w:rsidRPr="00AC6BA4" w:rsidRDefault="00AC6BA4" w:rsidP="00AC6BA4">
      <w:pPr>
        <w:pStyle w:val="Bulletlist"/>
      </w:pPr>
      <w:r w:rsidRPr="00C02763">
        <w:t xml:space="preserve">manage </w:t>
      </w:r>
      <w:r w:rsidRPr="00AC6BA4">
        <w:t xml:space="preserve">complex or high risk matters escalated to them by </w:t>
      </w:r>
      <w:r w:rsidR="00EE1721">
        <w:t>client</w:t>
      </w:r>
      <w:r w:rsidRPr="00AC6BA4">
        <w:t>-facing personnel.</w:t>
      </w:r>
    </w:p>
    <w:p w14:paraId="0BA7DA3C" w14:textId="3AF5CFB8" w:rsidR="00C90BFA" w:rsidRDefault="00AC6BA4" w:rsidP="00AC6BA4">
      <w:r w:rsidRPr="00AC6BA4">
        <w:t xml:space="preserve">Typical </w:t>
      </w:r>
      <w:r w:rsidR="00B4721A">
        <w:t>candidate</w:t>
      </w:r>
      <w:r w:rsidR="00C90BFA">
        <w:t>:</w:t>
      </w:r>
    </w:p>
    <w:p w14:paraId="71CD7A7C" w14:textId="3BEE35D6" w:rsidR="008D21F1" w:rsidRPr="008D21F1" w:rsidRDefault="008D21F1" w:rsidP="008D21F1">
      <w:pPr>
        <w:pStyle w:val="Bulletlist"/>
      </w:pPr>
      <w:proofErr w:type="gramStart"/>
      <w:r w:rsidRPr="008D21F1">
        <w:t>usually</w:t>
      </w:r>
      <w:proofErr w:type="gramEnd"/>
      <w:r w:rsidRPr="008D21F1">
        <w:t xml:space="preserve"> a team member with significant influence over practice decisions. For example, a principal lawyer in </w:t>
      </w:r>
      <w:r w:rsidR="009F149C">
        <w:t>a regulated practice area</w:t>
      </w:r>
      <w:r w:rsidRPr="008D21F1">
        <w:t xml:space="preserve">. </w:t>
      </w:r>
    </w:p>
    <w:p w14:paraId="72E0DB68" w14:textId="77777777" w:rsidR="008D21F1" w:rsidRPr="008D21F1" w:rsidRDefault="008D21F1" w:rsidP="008D21F1">
      <w:pPr>
        <w:pStyle w:val="Bulletlist"/>
      </w:pPr>
      <w:r w:rsidRPr="008D21F1">
        <w:t xml:space="preserve">If your practice has multiple practice areas, you need to have one AML/CTF compliance officer. They can however have supporting personnel from each practice area to help them assess the designated services provided to your clients and to assess and tailor your ML/TF risk for each practice area.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23852891" w:rsidR="00AC6BA4" w:rsidRDefault="00AC6BA4" w:rsidP="00C90BFA">
      <w:pPr>
        <w:pStyle w:val="Heading4"/>
      </w:pPr>
      <w:r>
        <w:t xml:space="preserve">Who will hold this role in your </w:t>
      </w:r>
      <w:r w:rsidR="003E6F2A">
        <w:t>practice</w:t>
      </w:r>
      <w:r>
        <w:t>?</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4FDDC6B4" w:rsidR="00AC6BA4" w:rsidRPr="00C02763" w:rsidRDefault="00320A5A" w:rsidP="00AC6BA4">
      <w:pPr>
        <w:pStyle w:val="Heading3"/>
      </w:pPr>
      <w:r>
        <w:t>Other AML/CTF roles</w:t>
      </w:r>
      <w:r w:rsidR="00C90BFA">
        <w:t xml:space="preserve">, </w:t>
      </w:r>
      <w:r>
        <w:t xml:space="preserve">including </w:t>
      </w:r>
      <w:r w:rsidR="00EE1721">
        <w:t>client</w:t>
      </w:r>
      <w:r w:rsidR="00AC6BA4" w:rsidRPr="00C02763">
        <w:t>-facing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76D6112C" w:rsidR="00AC6BA4" w:rsidRPr="00C02763" w:rsidRDefault="00AC6BA4" w:rsidP="00C90BFA">
      <w:pPr>
        <w:pStyle w:val="Bulletlist"/>
      </w:pPr>
      <w:r w:rsidRPr="00C02763">
        <w:t xml:space="preserve">frontline personnel who monitor </w:t>
      </w:r>
      <w:r w:rsidR="00EE1721">
        <w:t>clients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371C4E2F" w:rsidR="00AC6BA4" w:rsidRPr="00AC6BA4" w:rsidRDefault="00320A5A" w:rsidP="00AC6BA4">
      <w:pPr>
        <w:pStyle w:val="Bulletlist"/>
      </w:pPr>
      <w:r>
        <w:t xml:space="preserve">monitor </w:t>
      </w:r>
      <w:r w:rsidR="00EE1721">
        <w:t>clients</w:t>
      </w:r>
      <w:r>
        <w:t xml:space="preserve">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1C3F5325" w14:textId="77777777" w:rsidR="008B50CA" w:rsidRPr="008B50CA" w:rsidRDefault="008B50CA" w:rsidP="008B50CA">
      <w:pPr>
        <w:pStyle w:val="Bulletlist"/>
      </w:pPr>
      <w:r w:rsidRPr="008B50CA">
        <w:t>lawyers</w:t>
      </w:r>
    </w:p>
    <w:p w14:paraId="4465710B" w14:textId="77777777" w:rsidR="008B50CA" w:rsidRPr="008B50CA" w:rsidRDefault="008B50CA" w:rsidP="008B50CA">
      <w:pPr>
        <w:pStyle w:val="Bulletlist"/>
      </w:pPr>
      <w:r w:rsidRPr="008B50CA">
        <w:t>partners</w:t>
      </w:r>
    </w:p>
    <w:p w14:paraId="10009A16" w14:textId="77777777" w:rsidR="00AC6BA4" w:rsidRPr="00AC6BA4" w:rsidRDefault="00AC6BA4" w:rsidP="00AC6BA4">
      <w:pPr>
        <w:pStyle w:val="Bulletlist"/>
      </w:pPr>
      <w:r w:rsidRPr="00C02763">
        <w:t xml:space="preserve">office </w:t>
      </w:r>
      <w:r w:rsidRPr="00AC6BA4">
        <w:t>managers</w:t>
      </w:r>
    </w:p>
    <w:p w14:paraId="0223ED80" w14:textId="5F8BF3E0" w:rsidR="00AC6BA4" w:rsidRPr="00AC6BA4" w:rsidRDefault="00AC6BA4" w:rsidP="00AC6BA4">
      <w:pPr>
        <w:pStyle w:val="Bulletlist"/>
      </w:pPr>
      <w:r w:rsidRPr="00C02763">
        <w:t xml:space="preserve">administrative </w:t>
      </w:r>
      <w:r w:rsidRPr="00AC6BA4">
        <w:t xml:space="preserve">personnel involved in onboarding, or handling trusts account and </w:t>
      </w:r>
      <w:r w:rsidR="00EE1721">
        <w:t>client</w:t>
      </w:r>
      <w:r w:rsidRPr="00AC6BA4">
        <w:t xml:space="preserve"> transactions.</w:t>
      </w:r>
    </w:p>
    <w:p w14:paraId="4997EA29" w14:textId="4325EF0A" w:rsidR="00AC6BA4" w:rsidRDefault="00AC6BA4" w:rsidP="00C90BFA">
      <w:pPr>
        <w:pStyle w:val="Heading4"/>
      </w:pPr>
      <w:r>
        <w:t xml:space="preserve">Who will hold this role in your </w:t>
      </w:r>
      <w:r w:rsidR="003E6F2A">
        <w:t>practice</w:t>
      </w:r>
      <w:r>
        <w:t>?</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85E9" w14:textId="77777777" w:rsidR="00994F26" w:rsidRPr="002C1BF9" w:rsidRDefault="00994F26" w:rsidP="004F7300">
      <w:r w:rsidRPr="002C1BF9">
        <w:separator/>
      </w:r>
    </w:p>
  </w:endnote>
  <w:endnote w:type="continuationSeparator" w:id="0">
    <w:p w14:paraId="1711BA03" w14:textId="77777777" w:rsidR="00994F26" w:rsidRPr="002C1BF9" w:rsidRDefault="00994F2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91350" w14:paraId="4805F48E" w14:textId="77777777">
      <w:tc>
        <w:tcPr>
          <w:tcW w:w="9026" w:type="dxa"/>
          <w:gridSpan w:val="3"/>
          <w:vAlign w:val="center"/>
          <w:hideMark/>
        </w:tcPr>
        <w:p w14:paraId="5F11C6D6" w14:textId="3A7C5229" w:rsidR="00A91350" w:rsidRDefault="00A91350" w:rsidP="00A91350">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D6A58">
              <w:rPr>
                <w:rStyle w:val="Hyperlink"/>
                <w:rFonts w:cs="Arial"/>
                <w:i/>
                <w:iCs/>
                <w:sz w:val="15"/>
                <w:szCs w:val="15"/>
              </w:rPr>
              <w:t>Getting Started webpage</w:t>
            </w:r>
          </w:hyperlink>
          <w:r>
            <w:rPr>
              <w:rFonts w:cs="Arial"/>
              <w:i/>
              <w:iCs/>
              <w:sz w:val="15"/>
              <w:szCs w:val="15"/>
            </w:rPr>
            <w:t>.</w:t>
          </w:r>
        </w:p>
      </w:tc>
    </w:tr>
    <w:tr w:rsidR="00A91350" w14:paraId="0EF4C12F" w14:textId="77777777" w:rsidTr="00A9135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783CC3F" w14:textId="77777777" w:rsidR="00A91350" w:rsidRDefault="00A91350" w:rsidP="00A91350">
          <w:pPr>
            <w:tabs>
              <w:tab w:val="left" w:pos="8258"/>
            </w:tabs>
            <w:spacing w:before="0" w:after="0"/>
            <w:rPr>
              <w:rFonts w:cs="Arial"/>
            </w:rPr>
          </w:pPr>
          <w:r>
            <w:rPr>
              <w:rFonts w:cs="Arial"/>
            </w:rPr>
            <w:t>AUSTRAC version 29/01/2026</w:t>
          </w:r>
        </w:p>
      </w:tc>
      <w:tc>
        <w:tcPr>
          <w:tcW w:w="3009" w:type="dxa"/>
          <w:shd w:val="clear" w:color="auto" w:fill="auto"/>
          <w:hideMark/>
        </w:tcPr>
        <w:p w14:paraId="063F4C81" w14:textId="77777777" w:rsidR="00A91350" w:rsidRDefault="00A91350" w:rsidP="00A91350">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566AC82" w14:textId="77777777" w:rsidR="00A91350" w:rsidRDefault="00A91350" w:rsidP="00A9135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7C85" w14:textId="77777777" w:rsidR="00994F26" w:rsidRPr="002C1BF9" w:rsidRDefault="00994F26" w:rsidP="004F7300">
      <w:r w:rsidRPr="002C1BF9">
        <w:separator/>
      </w:r>
    </w:p>
  </w:footnote>
  <w:footnote w:type="continuationSeparator" w:id="0">
    <w:p w14:paraId="2D9C3ACD" w14:textId="77777777" w:rsidR="00994F26" w:rsidRPr="002C1BF9" w:rsidRDefault="00994F2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8C3"/>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CEE"/>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6D3"/>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DF7"/>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9CA"/>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39B"/>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17EAB"/>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752"/>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6F2A"/>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7CD"/>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A58"/>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3A7"/>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5811"/>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3B4"/>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11"/>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0977"/>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0CA"/>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1F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3F90"/>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4F2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49C"/>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A5F"/>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78D"/>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350"/>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1A62"/>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7445"/>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3A7"/>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10B"/>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445"/>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B70"/>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09"/>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3DAD"/>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B5"/>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172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29C"/>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9135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2405</Characters>
  <Application>Microsoft Office Word</Application>
  <DocSecurity>0</DocSecurity>
  <Lines>78</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2026-01-28T00:03:00Z</dcterms:created>
  <dcterms:modified xsi:type="dcterms:W3CDTF">2026-01-28T00:04:00Z</dcterms:modified>
</cp:coreProperties>
</file>